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8F750ED"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67</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6A5EB8">
        <w:rPr>
          <w:rFonts w:eastAsia="Arial Unicode MS" w:cs="Arial"/>
          <w:bCs/>
          <w:sz w:val="24"/>
          <w:lang w:val="sv-FI"/>
        </w:rPr>
        <w:t>1497</w:t>
      </w:r>
    </w:p>
    <w:p w14:paraId="03EC003B" w14:textId="18F94FA7" w:rsidR="00602CFF" w:rsidRPr="00602CFF" w:rsidRDefault="00D5418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17-21</w:t>
      </w:r>
      <w:r w:rsidR="007E2FAB">
        <w:rPr>
          <w:rFonts w:eastAsia="Arial Unicode MS" w:cs="Arial"/>
          <w:bCs/>
          <w:sz w:val="24"/>
        </w:rPr>
        <w:t xml:space="preserve"> </w:t>
      </w:r>
      <w:r>
        <w:rPr>
          <w:rFonts w:eastAsia="Arial Unicode MS" w:cs="Arial"/>
          <w:bCs/>
          <w:sz w:val="24"/>
        </w:rPr>
        <w:t>Febr</w:t>
      </w:r>
      <w:r w:rsidR="007E2FAB">
        <w:rPr>
          <w:rFonts w:eastAsia="Arial Unicode MS" w:cs="Arial"/>
          <w:bCs/>
          <w:sz w:val="24"/>
        </w:rPr>
        <w:t>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99C2B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C2D" w:rsidRPr="005C0C2D">
        <w:rPr>
          <w:rFonts w:ascii="Arial" w:hAnsi="Arial" w:cs="Arial"/>
          <w:b/>
        </w:rPr>
        <w:t>Discussion paper on OSAppID usage by AppToken use case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3BCCDA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C0C2D">
        <w:rPr>
          <w:rFonts w:ascii="Arial" w:hAnsi="Arial" w:cs="Arial"/>
          <w:b/>
        </w:rPr>
        <w:t>4.1</w:t>
      </w:r>
    </w:p>
    <w:p w14:paraId="3F7B9FA5" w14:textId="09F7A6F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C0C2D">
        <w:rPr>
          <w:rFonts w:ascii="Arial" w:hAnsi="Arial" w:cs="Arial"/>
          <w:b/>
        </w:rPr>
        <w:t>TEI19/Rel. 19</w:t>
      </w:r>
    </w:p>
    <w:p w14:paraId="04A85BCE" w14:textId="78C37C28" w:rsidR="00602CFF" w:rsidRDefault="00602CFF" w:rsidP="00602CFF">
      <w:pPr>
        <w:rPr>
          <w:rFonts w:ascii="Arial" w:hAnsi="Arial" w:cs="Arial"/>
          <w:i/>
        </w:rPr>
      </w:pPr>
      <w:r>
        <w:rPr>
          <w:rFonts w:ascii="Arial" w:hAnsi="Arial" w:cs="Arial"/>
          <w:i/>
        </w:rPr>
        <w:t>Abstract of the contribution:</w:t>
      </w:r>
      <w:r w:rsidR="00C32C76">
        <w:rPr>
          <w:rFonts w:ascii="Arial" w:hAnsi="Arial" w:cs="Arial"/>
          <w:i/>
        </w:rPr>
        <w:t xml:space="preserve"> the paper discusses various aspects related to the AppToken scenario</w:t>
      </w:r>
      <w:r w:rsidR="00FE365B">
        <w:rPr>
          <w:rFonts w:ascii="Arial" w:hAnsi="Arial" w:cs="Arial"/>
          <w:i/>
        </w:rPr>
        <w:t xml:space="preserve"> that GSMA generated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9320A95" w:rsidR="00F52DED" w:rsidRDefault="00365848" w:rsidP="00365848">
      <w:pPr>
        <w:pStyle w:val="Heading1"/>
        <w:rPr>
          <w:noProof/>
          <w:lang w:eastAsia="ko-KR"/>
        </w:rPr>
      </w:pPr>
      <w:r>
        <w:rPr>
          <w:noProof/>
          <w:lang w:eastAsia="ko-KR"/>
        </w:rPr>
        <w:t>1.</w:t>
      </w:r>
      <w:r>
        <w:rPr>
          <w:noProof/>
          <w:lang w:eastAsia="ko-KR"/>
        </w:rPr>
        <w:tab/>
      </w:r>
      <w:r w:rsidR="00FE365B">
        <w:rPr>
          <w:noProof/>
          <w:lang w:eastAsia="ko-KR"/>
        </w:rPr>
        <w:t>Introduction</w:t>
      </w:r>
    </w:p>
    <w:p w14:paraId="0EBD53F5" w14:textId="2A600311" w:rsidR="00CB3BBD" w:rsidRDefault="00CB3BBD" w:rsidP="00CB3BBD">
      <w:pPr>
        <w:rPr>
          <w:lang w:eastAsia="ko-KR"/>
        </w:rPr>
      </w:pPr>
      <w:r>
        <w:rPr>
          <w:lang w:eastAsia="ko-KR"/>
        </w:rPr>
        <w:t>Arguments have been made in SA2</w:t>
      </w:r>
      <w:r w:rsidR="00521555">
        <w:rPr>
          <w:lang w:eastAsia="ko-KR"/>
        </w:rPr>
        <w:t>#</w:t>
      </w:r>
      <w:r>
        <w:rPr>
          <w:lang w:eastAsia="ko-KR"/>
        </w:rPr>
        <w:t>166AH</w:t>
      </w:r>
      <w:r w:rsidR="00521555">
        <w:rPr>
          <w:lang w:eastAsia="ko-KR"/>
        </w:rPr>
        <w:t>E</w:t>
      </w:r>
      <w:r>
        <w:rPr>
          <w:lang w:eastAsia="ko-KR"/>
        </w:rPr>
        <w:t xml:space="preserve"> that SA2 should simply answer GSMA questions and not discuss the merits and applicability of the solution proposed by GSMA. While the solution </w:t>
      </w:r>
      <w:r w:rsidR="00595241">
        <w:rPr>
          <w:lang w:eastAsia="ko-KR"/>
        </w:rPr>
        <w:t>remains</w:t>
      </w:r>
      <w:r>
        <w:rPr>
          <w:lang w:eastAsia="ko-KR"/>
        </w:rPr>
        <w:t xml:space="preserve"> under the purview of GSMA, if the solution impacts the 3GPP functionality of is based on incorrect assumptions with respect to how 3GPP mechanisms work, the it is in the scope of SA2 to provide appropriate questions and comments to GSMA.</w:t>
      </w:r>
    </w:p>
    <w:p w14:paraId="37E6BCD9" w14:textId="049C50B2" w:rsidR="00CB3BBD" w:rsidRPr="00595241" w:rsidRDefault="00CB3BBD" w:rsidP="00CB3BBD">
      <w:pPr>
        <w:rPr>
          <w:lang w:eastAsia="ko-KR"/>
        </w:rPr>
      </w:pPr>
      <w:r w:rsidRPr="00595241">
        <w:rPr>
          <w:lang w:eastAsia="ko-KR"/>
        </w:rPr>
        <w:t>Specificall</w:t>
      </w:r>
      <w:r w:rsidR="0063027C" w:rsidRPr="00595241">
        <w:rPr>
          <w:lang w:eastAsia="ko-KR"/>
        </w:rPr>
        <w:t>y, the LS from GSMA contains the following two points:</w:t>
      </w:r>
    </w:p>
    <w:p w14:paraId="5E48E3C9" w14:textId="77777777" w:rsidR="00BE1311" w:rsidRPr="00595241" w:rsidRDefault="00BE1311" w:rsidP="00BE1311">
      <w:pPr>
        <w:pStyle w:val="NormalParagraph"/>
        <w:numPr>
          <w:ilvl w:val="0"/>
          <w:numId w:val="52"/>
        </w:numPr>
        <w:rPr>
          <w:rFonts w:ascii="Times New Roman" w:hAnsi="Times New Roman"/>
          <w:sz w:val="20"/>
          <w:szCs w:val="20"/>
        </w:rPr>
      </w:pPr>
      <w:r w:rsidRPr="00595241">
        <w:rPr>
          <w:rFonts w:ascii="Times New Roman" w:hAnsi="Times New Roman"/>
          <w:sz w:val="20"/>
          <w:szCs w:val="20"/>
        </w:rPr>
        <w:t>Would 3GPP SA2 prefer an alternate mechanism to preserve end user privacy?</w:t>
      </w:r>
    </w:p>
    <w:p w14:paraId="2D57715C" w14:textId="77777777" w:rsidR="00BE1311" w:rsidRPr="00595241" w:rsidRDefault="00BE1311" w:rsidP="00BE1311">
      <w:pPr>
        <w:pStyle w:val="NormalParagraph"/>
        <w:numPr>
          <w:ilvl w:val="0"/>
          <w:numId w:val="52"/>
        </w:numPr>
        <w:rPr>
          <w:rFonts w:ascii="Times New Roman" w:hAnsi="Times New Roman"/>
          <w:sz w:val="20"/>
          <w:szCs w:val="20"/>
        </w:rPr>
      </w:pPr>
      <w:r w:rsidRPr="00595241">
        <w:rPr>
          <w:rFonts w:ascii="Times New Roman" w:hAnsi="Times New Roman"/>
          <w:sz w:val="20"/>
          <w:szCs w:val="20"/>
        </w:rPr>
        <w:t>Consider the architectural implications of the proposed mechanism and provide feedback.</w:t>
      </w:r>
    </w:p>
    <w:p w14:paraId="5B134EA7" w14:textId="41F53607" w:rsidR="00CB3BBD" w:rsidRPr="00595241" w:rsidRDefault="00BE1311" w:rsidP="00887AFD">
      <w:pPr>
        <w:rPr>
          <w:lang w:eastAsia="ko-KR"/>
        </w:rPr>
      </w:pPr>
      <w:r w:rsidRPr="00595241">
        <w:rPr>
          <w:lang w:eastAsia="ko-KR"/>
        </w:rPr>
        <w:t xml:space="preserve">These clearly indicate GSMA welcomes technical feedback from SA2 beyond the scope of the first question in the LS. </w:t>
      </w:r>
    </w:p>
    <w:p w14:paraId="61C5FDB3" w14:textId="6813CFAF" w:rsidR="00F2700C" w:rsidRDefault="00F2700C" w:rsidP="00465C0D">
      <w:pPr>
        <w:pStyle w:val="Heading1"/>
        <w:rPr>
          <w:lang w:eastAsia="ko-KR"/>
        </w:rPr>
      </w:pPr>
      <w:r>
        <w:rPr>
          <w:lang w:eastAsia="ko-KR"/>
        </w:rPr>
        <w:t>2.</w:t>
      </w:r>
      <w:r w:rsidR="00445A8F">
        <w:rPr>
          <w:lang w:eastAsia="ko-KR"/>
        </w:rPr>
        <w:tab/>
      </w:r>
      <w:r w:rsidR="00FE365B">
        <w:rPr>
          <w:lang w:eastAsia="ko-KR"/>
        </w:rPr>
        <w:t>Discussion</w:t>
      </w:r>
    </w:p>
    <w:p w14:paraId="5D2DFF14" w14:textId="77777777" w:rsidR="00667076" w:rsidRDefault="00887AFD" w:rsidP="00667076">
      <w:pPr>
        <w:pStyle w:val="Heading2"/>
        <w:rPr>
          <w:lang w:eastAsia="ko-KR"/>
        </w:rPr>
      </w:pPr>
      <w:r>
        <w:rPr>
          <w:lang w:eastAsia="ko-KR"/>
        </w:rPr>
        <w:t xml:space="preserve">2.1 </w:t>
      </w:r>
      <w:r w:rsidR="00287CFC">
        <w:rPr>
          <w:lang w:eastAsia="ko-KR"/>
        </w:rPr>
        <w:t>Influencing URSP rules</w:t>
      </w:r>
    </w:p>
    <w:p w14:paraId="0FB561A8" w14:textId="406260B1" w:rsidR="00667076" w:rsidRDefault="00287CFC" w:rsidP="00667076">
      <w:pPr>
        <w:rPr>
          <w:lang w:val="en-US" w:eastAsia="ko-KR"/>
        </w:rPr>
      </w:pPr>
      <w:r>
        <w:rPr>
          <w:lang w:eastAsia="ko-KR"/>
        </w:rPr>
        <w:t xml:space="preserve">Regarding the first question in the LS, there is consensus that </w:t>
      </w:r>
      <w:r w:rsidR="00667076">
        <w:rPr>
          <w:lang w:eastAsia="ko-KR"/>
        </w:rPr>
        <w:t>3</w:t>
      </w:r>
      <w:r w:rsidR="00667076" w:rsidRPr="0040556F">
        <w:rPr>
          <w:lang w:val="en-US" w:eastAsia="ko-KR"/>
        </w:rPr>
        <w:t>GPP specifications allow URSP population influenced by AF (3</w:t>
      </w:r>
      <w:r w:rsidR="00667076" w:rsidRPr="0040556F">
        <w:rPr>
          <w:vertAlign w:val="superscript"/>
          <w:lang w:val="en-US" w:eastAsia="ko-KR"/>
        </w:rPr>
        <w:t>rd</w:t>
      </w:r>
      <w:r w:rsidR="00667076" w:rsidRPr="0040556F">
        <w:rPr>
          <w:lang w:val="en-US" w:eastAsia="ko-KR"/>
        </w:rPr>
        <w:t xml:space="preserve"> party app backend)</w:t>
      </w:r>
      <w:r w:rsidR="00667076">
        <w:rPr>
          <w:lang w:val="en-US" w:eastAsia="ko-KR"/>
        </w:rPr>
        <w:t>.</w:t>
      </w:r>
    </w:p>
    <w:p w14:paraId="216B5C05" w14:textId="7C5E684B" w:rsidR="00667076" w:rsidRDefault="00667076" w:rsidP="00667076">
      <w:pPr>
        <w:rPr>
          <w:b/>
          <w:bCs/>
          <w:lang w:val="en-US" w:eastAsia="ko-KR"/>
        </w:rPr>
      </w:pPr>
      <w:r w:rsidRPr="00667076">
        <w:rPr>
          <w:b/>
          <w:bCs/>
          <w:lang w:val="en-US" w:eastAsia="ko-KR"/>
        </w:rPr>
        <w:t xml:space="preserve">Proposal 1: indicate to GSMA that </w:t>
      </w:r>
      <w:r w:rsidRPr="00667076">
        <w:rPr>
          <w:b/>
          <w:bCs/>
          <w:lang w:eastAsia="ko-KR"/>
        </w:rPr>
        <w:t>3</w:t>
      </w:r>
      <w:r w:rsidRPr="00667076">
        <w:rPr>
          <w:b/>
          <w:bCs/>
          <w:lang w:val="en-US" w:eastAsia="ko-KR"/>
        </w:rPr>
        <w:t>GPP specifications do allow URSP population influenced by AF (</w:t>
      </w:r>
      <w:r w:rsidR="00521555">
        <w:rPr>
          <w:b/>
          <w:bCs/>
          <w:lang w:val="en-US" w:eastAsia="ko-KR"/>
        </w:rPr>
        <w:t xml:space="preserve">in this case </w:t>
      </w:r>
      <w:r w:rsidRPr="00667076">
        <w:rPr>
          <w:b/>
          <w:bCs/>
          <w:lang w:val="en-US" w:eastAsia="ko-KR"/>
        </w:rPr>
        <w:t>3</w:t>
      </w:r>
      <w:r w:rsidRPr="00667076">
        <w:rPr>
          <w:b/>
          <w:bCs/>
          <w:vertAlign w:val="superscript"/>
          <w:lang w:val="en-US" w:eastAsia="ko-KR"/>
        </w:rPr>
        <w:t>rd</w:t>
      </w:r>
      <w:r w:rsidRPr="00667076">
        <w:rPr>
          <w:b/>
          <w:bCs/>
          <w:lang w:val="en-US" w:eastAsia="ko-KR"/>
        </w:rPr>
        <w:t xml:space="preserve"> party app backend).</w:t>
      </w:r>
    </w:p>
    <w:p w14:paraId="70D77B7B" w14:textId="506B382F" w:rsidR="000A3BE2" w:rsidRDefault="000A3BE2" w:rsidP="000A3BE2">
      <w:pPr>
        <w:pStyle w:val="Heading2"/>
        <w:rPr>
          <w:lang w:eastAsia="ko-KR"/>
        </w:rPr>
      </w:pPr>
      <w:r>
        <w:rPr>
          <w:lang w:eastAsia="ko-KR"/>
        </w:rPr>
        <w:t>2.2 User Privacy</w:t>
      </w:r>
    </w:p>
    <w:p w14:paraId="5493DC92" w14:textId="458BAD42" w:rsidR="00C32C76" w:rsidRDefault="000167DC" w:rsidP="00C32C76">
      <w:pPr>
        <w:jc w:val="left"/>
        <w:rPr>
          <w:lang w:val="en-US" w:eastAsia="ko-KR"/>
        </w:rPr>
      </w:pPr>
      <w:r>
        <w:rPr>
          <w:lang w:val="en-US" w:eastAsia="ko-KR"/>
        </w:rPr>
        <w:t>GSMA states that:</w:t>
      </w:r>
    </w:p>
    <w:p w14:paraId="1E6AD25E" w14:textId="3908EF85" w:rsidR="000167DC" w:rsidRDefault="000167DC" w:rsidP="000167DC">
      <w:pPr>
        <w:ind w:left="284"/>
        <w:jc w:val="left"/>
        <w:rPr>
          <w:i/>
          <w:iCs/>
        </w:rPr>
      </w:pPr>
      <w:r>
        <w:rPr>
          <w:i/>
          <w:iCs/>
        </w:rPr>
        <w:t>“</w:t>
      </w:r>
      <w:r w:rsidRPr="000167DC">
        <w:rPr>
          <w:i/>
          <w:iCs/>
        </w:rPr>
        <w:t xml:space="preserve">The App Token is a piece of information that the UE OS can obtain from specific applications and allows to uniquely identify an application across the complete ecosystem (application developer, MNO, subscriber UE) </w:t>
      </w:r>
      <w:r w:rsidRPr="000167DC">
        <w:rPr>
          <w:i/>
          <w:iCs/>
          <w:u w:val="single"/>
        </w:rPr>
        <w:t>whilst protecting the end user privacy</w:t>
      </w:r>
      <w:r w:rsidRPr="000167DC">
        <w:rPr>
          <w:i/>
          <w:iCs/>
        </w:rPr>
        <w:t>. This means that the UE OS does not need to use the information it has about the identity of an application when comparing against the OSAppID field from the URSP rules received from the MNO, but to use an anonymous identifier received from the MNO through TS.43 interface for that comparison</w:t>
      </w:r>
      <w:r>
        <w:rPr>
          <w:i/>
          <w:iCs/>
        </w:rPr>
        <w:t>.”</w:t>
      </w:r>
    </w:p>
    <w:p w14:paraId="4F546416" w14:textId="0DF845F7" w:rsidR="006760A0" w:rsidRDefault="00CD18E5" w:rsidP="002A7672">
      <w:pPr>
        <w:jc w:val="left"/>
        <w:rPr>
          <w:lang w:val="en-US" w:eastAsia="ko-KR"/>
        </w:rPr>
      </w:pPr>
      <w:r>
        <w:rPr>
          <w:lang w:val="en-US" w:eastAsia="ko-KR"/>
        </w:rPr>
        <w:t>At high level, i</w:t>
      </w:r>
      <w:r w:rsidR="002A7672">
        <w:rPr>
          <w:lang w:val="en-US" w:eastAsia="ko-KR"/>
        </w:rPr>
        <w:t xml:space="preserve">t is very unclear how </w:t>
      </w:r>
      <w:r w:rsidR="002A7672" w:rsidRPr="00C32C76">
        <w:rPr>
          <w:lang w:val="en-US" w:eastAsia="ko-KR"/>
        </w:rPr>
        <w:t>the AppToken protect</w:t>
      </w:r>
      <w:r w:rsidR="002A7672">
        <w:rPr>
          <w:lang w:val="en-US" w:eastAsia="ko-KR"/>
        </w:rPr>
        <w:t>s</w:t>
      </w:r>
      <w:r w:rsidR="002A7672" w:rsidRPr="00C32C76">
        <w:rPr>
          <w:lang w:val="en-US" w:eastAsia="ko-KR"/>
        </w:rPr>
        <w:t xml:space="preserve"> user privacy</w:t>
      </w:r>
      <w:r w:rsidR="006760A0">
        <w:rPr>
          <w:lang w:val="en-US" w:eastAsia="ko-KR"/>
        </w:rPr>
        <w:t>:</w:t>
      </w:r>
    </w:p>
    <w:p w14:paraId="3CA7BD24" w14:textId="7A5B5E95" w:rsidR="000441F6" w:rsidRDefault="006760A0" w:rsidP="006760A0">
      <w:pPr>
        <w:numPr>
          <w:ilvl w:val="0"/>
          <w:numId w:val="54"/>
        </w:numPr>
        <w:jc w:val="left"/>
        <w:rPr>
          <w:lang w:val="en-US" w:eastAsia="ko-KR"/>
        </w:rPr>
      </w:pPr>
      <w:r>
        <w:rPr>
          <w:lang w:val="en-US" w:eastAsia="ko-KR"/>
        </w:rPr>
        <w:t xml:space="preserve">The actual </w:t>
      </w:r>
      <w:r w:rsidR="002A7672" w:rsidRPr="00C32C76">
        <w:rPr>
          <w:lang w:val="en-US" w:eastAsia="ko-KR"/>
        </w:rPr>
        <w:t xml:space="preserve">identity of the </w:t>
      </w:r>
      <w:r>
        <w:rPr>
          <w:lang w:val="en-US" w:eastAsia="ko-KR"/>
        </w:rPr>
        <w:t>application requesting connectivity to the OS cannot be hidden</w:t>
      </w:r>
      <w:r w:rsidR="000441F6">
        <w:rPr>
          <w:lang w:val="en-US" w:eastAsia="ko-KR"/>
        </w:rPr>
        <w:t xml:space="preserve"> from the OS, since it is the application itself that </w:t>
      </w:r>
      <w:r w:rsidR="002A7672" w:rsidRPr="00C32C76">
        <w:rPr>
          <w:lang w:val="en-US" w:eastAsia="ko-KR"/>
        </w:rPr>
        <w:t>sends the AppToken to the TS.43 client running in the OS</w:t>
      </w:r>
    </w:p>
    <w:p w14:paraId="47231467" w14:textId="77777777" w:rsidR="00342844" w:rsidRDefault="000441F6" w:rsidP="006760A0">
      <w:pPr>
        <w:numPr>
          <w:ilvl w:val="0"/>
          <w:numId w:val="54"/>
        </w:numPr>
        <w:jc w:val="left"/>
        <w:rPr>
          <w:lang w:val="en-US" w:eastAsia="ko-KR"/>
        </w:rPr>
      </w:pPr>
      <w:r>
        <w:rPr>
          <w:lang w:val="en-US" w:eastAsia="ko-KR"/>
        </w:rPr>
        <w:t xml:space="preserve">The actual </w:t>
      </w:r>
      <w:r w:rsidRPr="00C32C76">
        <w:rPr>
          <w:lang w:val="en-US" w:eastAsia="ko-KR"/>
        </w:rPr>
        <w:t xml:space="preserve">identity of the </w:t>
      </w:r>
      <w:r>
        <w:rPr>
          <w:lang w:val="en-US" w:eastAsia="ko-KR"/>
        </w:rPr>
        <w:t>application requesting connectivity to the OS cannot be hidden from the MNO</w:t>
      </w:r>
      <w:r w:rsidR="00CF55AF">
        <w:rPr>
          <w:lang w:val="en-US" w:eastAsia="ko-KR"/>
        </w:rPr>
        <w:t xml:space="preserve">, since if the application provider via its backend requests the MNO to create URSP rules with the </w:t>
      </w:r>
      <w:r w:rsidR="009E75A6">
        <w:rPr>
          <w:lang w:val="en-US" w:eastAsia="ko-KR"/>
        </w:rPr>
        <w:t xml:space="preserve">“anonymized” AppID, then the MNO knows the application associated to the token. </w:t>
      </w:r>
    </w:p>
    <w:p w14:paraId="7EEDDDD9" w14:textId="298362AC" w:rsidR="002A7672" w:rsidRPr="00C32C76" w:rsidRDefault="00342844" w:rsidP="00342844">
      <w:pPr>
        <w:rPr>
          <w:lang w:val="en-US" w:eastAsia="ko-KR"/>
        </w:rPr>
      </w:pPr>
      <w:r>
        <w:rPr>
          <w:lang w:val="en-US" w:eastAsia="ko-KR"/>
        </w:rPr>
        <w:lastRenderedPageBreak/>
        <w:t xml:space="preserve">It seems that if there is a privacy or security concern to be addressed, further study is required by SA3 to identify the threat and the validity of this or alternative solutions. </w:t>
      </w:r>
    </w:p>
    <w:p w14:paraId="1C71C2CD" w14:textId="727A47C7" w:rsidR="0038794D" w:rsidRPr="00BB6AA6" w:rsidRDefault="00BB6AA6" w:rsidP="0038794D">
      <w:pPr>
        <w:jc w:val="left"/>
        <w:rPr>
          <w:b/>
          <w:bCs/>
          <w:lang w:val="en-US" w:eastAsia="ko-KR"/>
        </w:rPr>
      </w:pPr>
      <w:r>
        <w:rPr>
          <w:b/>
          <w:bCs/>
          <w:lang w:val="en-US" w:eastAsia="ko-KR"/>
        </w:rPr>
        <w:t xml:space="preserve">Proposal 2: indicate </w:t>
      </w:r>
      <w:r w:rsidR="00CD18E5">
        <w:rPr>
          <w:b/>
          <w:bCs/>
          <w:lang w:val="en-US" w:eastAsia="ko-KR"/>
        </w:rPr>
        <w:t xml:space="preserve">to </w:t>
      </w:r>
      <w:r>
        <w:rPr>
          <w:b/>
          <w:bCs/>
          <w:lang w:val="en-US" w:eastAsia="ko-KR"/>
        </w:rPr>
        <w:t xml:space="preserve">GSMA it is not clear what </w:t>
      </w:r>
      <w:r w:rsidR="00CD18E5">
        <w:rPr>
          <w:b/>
          <w:bCs/>
          <w:lang w:val="en-US" w:eastAsia="ko-KR"/>
        </w:rPr>
        <w:t xml:space="preserve">aspects of </w:t>
      </w:r>
      <w:r>
        <w:rPr>
          <w:b/>
          <w:bCs/>
          <w:lang w:val="en-US" w:eastAsia="ko-KR"/>
        </w:rPr>
        <w:t>end user privacy the solution is addressing.</w:t>
      </w:r>
    </w:p>
    <w:p w14:paraId="49AF4123" w14:textId="2173A49F" w:rsidR="00E5614A" w:rsidRDefault="00E5614A" w:rsidP="00E5614A">
      <w:pPr>
        <w:pStyle w:val="Heading2"/>
        <w:rPr>
          <w:lang w:eastAsia="ko-KR"/>
        </w:rPr>
      </w:pPr>
      <w:r>
        <w:rPr>
          <w:lang w:eastAsia="ko-KR"/>
        </w:rPr>
        <w:t>2.3 Signalling Impact</w:t>
      </w:r>
      <w:r w:rsidR="00191839">
        <w:rPr>
          <w:lang w:eastAsia="ko-KR"/>
        </w:rPr>
        <w:t xml:space="preserve"> Versus MNO Awareness of the app</w:t>
      </w:r>
    </w:p>
    <w:p w14:paraId="2B50E08A" w14:textId="77777777" w:rsidR="0042275B" w:rsidRPr="00C32C76" w:rsidRDefault="00520800" w:rsidP="0042275B">
      <w:pPr>
        <w:jc w:val="left"/>
        <w:rPr>
          <w:lang w:val="en-US" w:eastAsia="ko-KR"/>
        </w:rPr>
      </w:pPr>
      <w:r>
        <w:rPr>
          <w:lang w:val="en-US" w:eastAsia="ko-KR"/>
        </w:rPr>
        <w:t xml:space="preserve">Analyzing the message flow from the material sent from GSMA, it seems that </w:t>
      </w:r>
      <w:r w:rsidR="00154D23">
        <w:rPr>
          <w:lang w:val="en-US" w:eastAsia="ko-KR"/>
        </w:rPr>
        <w:t>when the 3</w:t>
      </w:r>
      <w:r w:rsidR="00154D23" w:rsidRPr="00154D23">
        <w:rPr>
          <w:vertAlign w:val="superscript"/>
          <w:lang w:val="en-US" w:eastAsia="ko-KR"/>
        </w:rPr>
        <w:t>rd</w:t>
      </w:r>
      <w:r w:rsidR="00154D23">
        <w:rPr>
          <w:lang w:val="en-US" w:eastAsia="ko-KR"/>
        </w:rPr>
        <w:t xml:space="preserve"> party app needs connectivity, it triggers the OS to validate the AppToken with the OES</w:t>
      </w:r>
      <w:r w:rsidR="00011C42">
        <w:rPr>
          <w:lang w:val="en-US" w:eastAsia="ko-KR"/>
        </w:rPr>
        <w:t>, which means the OES (i.e. the MNO) is aware the application is starting and thus it is not protecting the user privacy wrt which application is being used</w:t>
      </w:r>
      <w:r w:rsidR="007F523D">
        <w:rPr>
          <w:lang w:val="en-US" w:eastAsia="ko-KR"/>
        </w:rPr>
        <w:t>. Moreover, this requires additional signalling everytime the 3</w:t>
      </w:r>
      <w:r w:rsidR="007F523D" w:rsidRPr="007F523D">
        <w:rPr>
          <w:vertAlign w:val="superscript"/>
          <w:lang w:val="en-US" w:eastAsia="ko-KR"/>
        </w:rPr>
        <w:t>rd</w:t>
      </w:r>
      <w:r w:rsidR="007F523D">
        <w:rPr>
          <w:lang w:val="en-US" w:eastAsia="ko-KR"/>
        </w:rPr>
        <w:t xml:space="preserve"> party app requires connectivity. </w:t>
      </w:r>
      <w:r w:rsidR="0042275B">
        <w:rPr>
          <w:lang w:val="en-US" w:eastAsia="ko-KR"/>
        </w:rPr>
        <w:t>Moreover, it seems the 3</w:t>
      </w:r>
      <w:r w:rsidR="0042275B" w:rsidRPr="0042275B">
        <w:rPr>
          <w:vertAlign w:val="superscript"/>
          <w:lang w:val="en-US" w:eastAsia="ko-KR"/>
        </w:rPr>
        <w:t>rd</w:t>
      </w:r>
      <w:r w:rsidR="0042275B">
        <w:rPr>
          <w:lang w:val="en-US" w:eastAsia="ko-KR"/>
        </w:rPr>
        <w:t xml:space="preserve"> party app needs to have the AppToken verified </w:t>
      </w:r>
      <w:r w:rsidR="0042275B" w:rsidRPr="00C32C76">
        <w:rPr>
          <w:lang w:val="en-US" w:eastAsia="ko-KR"/>
        </w:rPr>
        <w:t xml:space="preserve">before it can connect to the network, </w:t>
      </w:r>
      <w:r w:rsidR="0042275B">
        <w:rPr>
          <w:lang w:val="en-US" w:eastAsia="ko-KR"/>
        </w:rPr>
        <w:t xml:space="preserve">which may lead to </w:t>
      </w:r>
      <w:r w:rsidR="0042275B" w:rsidRPr="00C32C76">
        <w:rPr>
          <w:lang w:val="en-US" w:eastAsia="ko-KR"/>
        </w:rPr>
        <w:t xml:space="preserve">additional delay </w:t>
      </w:r>
      <w:r w:rsidR="0042275B">
        <w:rPr>
          <w:lang w:val="en-US" w:eastAsia="ko-KR"/>
        </w:rPr>
        <w:t xml:space="preserve">with impact on the </w:t>
      </w:r>
      <w:r w:rsidR="0042275B" w:rsidRPr="00C32C76">
        <w:rPr>
          <w:lang w:val="en-US" w:eastAsia="ko-KR"/>
        </w:rPr>
        <w:t>user experience.</w:t>
      </w:r>
    </w:p>
    <w:p w14:paraId="480D6599" w14:textId="6380775C" w:rsidR="007F523D" w:rsidRPr="007F523D" w:rsidRDefault="007F523D" w:rsidP="00520800">
      <w:pPr>
        <w:jc w:val="left"/>
        <w:rPr>
          <w:b/>
          <w:bCs/>
          <w:lang w:val="en-US" w:eastAsia="ko-KR"/>
        </w:rPr>
      </w:pPr>
      <w:r w:rsidRPr="007F523D">
        <w:rPr>
          <w:b/>
          <w:bCs/>
          <w:lang w:val="en-US" w:eastAsia="ko-KR"/>
        </w:rPr>
        <w:t xml:space="preserve">Proposal 3: </w:t>
      </w:r>
      <w:r>
        <w:rPr>
          <w:b/>
          <w:bCs/>
          <w:lang w:val="en-US" w:eastAsia="ko-KR"/>
        </w:rPr>
        <w:t>ask GSMA to clarify exactly what privacy the mechanism is intended to protect considering the additional signalling being introduced</w:t>
      </w:r>
      <w:r w:rsidR="0042275B">
        <w:rPr>
          <w:b/>
          <w:bCs/>
          <w:lang w:val="en-US" w:eastAsia="ko-KR"/>
        </w:rPr>
        <w:t>.</w:t>
      </w:r>
    </w:p>
    <w:p w14:paraId="75E3729A" w14:textId="01CD78C9" w:rsidR="00BF4283" w:rsidRDefault="00BF4283" w:rsidP="00BF4283">
      <w:pPr>
        <w:pStyle w:val="Heading2"/>
        <w:rPr>
          <w:lang w:eastAsia="ko-KR"/>
        </w:rPr>
      </w:pPr>
      <w:r>
        <w:rPr>
          <w:lang w:eastAsia="ko-KR"/>
        </w:rPr>
        <w:t>2.</w:t>
      </w:r>
      <w:r w:rsidR="0042275B">
        <w:rPr>
          <w:lang w:eastAsia="ko-KR"/>
        </w:rPr>
        <w:t>4</w:t>
      </w:r>
      <w:r>
        <w:rPr>
          <w:lang w:eastAsia="ko-KR"/>
        </w:rPr>
        <w:t xml:space="preserve"> Impact on 3GPP NFs</w:t>
      </w:r>
    </w:p>
    <w:p w14:paraId="19C9AFA7" w14:textId="22299972" w:rsidR="002429BF" w:rsidRDefault="00BF4283" w:rsidP="00BF4283">
      <w:pPr>
        <w:rPr>
          <w:lang w:val="en-US" w:eastAsia="ko-KR"/>
        </w:rPr>
      </w:pPr>
      <w:r>
        <w:rPr>
          <w:lang w:val="en-US" w:eastAsia="ko-KR"/>
        </w:rPr>
        <w:t>The solution may have i</w:t>
      </w:r>
      <w:r w:rsidR="002429BF" w:rsidRPr="002429BF">
        <w:rPr>
          <w:lang w:val="en-US" w:eastAsia="ko-KR"/>
        </w:rPr>
        <w:t>mpact on the PCF: if the URSP rules are configured on a per subscription basis, PCF would need to know whether the UE is configured with the anonymized App_Token or not, and thus an interaction between the entitlement server and PCF would be required, but this aspect is not addressed at all in the proposal.</w:t>
      </w:r>
    </w:p>
    <w:p w14:paraId="118257AA" w14:textId="77414D44" w:rsidR="00BF4283" w:rsidRDefault="00BF4283" w:rsidP="00BF4283">
      <w:pPr>
        <w:rPr>
          <w:b/>
          <w:bCs/>
          <w:lang w:val="en-US" w:eastAsia="ko-KR"/>
        </w:rPr>
      </w:pPr>
      <w:r>
        <w:rPr>
          <w:b/>
          <w:bCs/>
          <w:lang w:val="en-US" w:eastAsia="ko-KR"/>
        </w:rPr>
        <w:t xml:space="preserve">Proposal </w:t>
      </w:r>
      <w:r w:rsidR="0042275B">
        <w:rPr>
          <w:b/>
          <w:bCs/>
          <w:lang w:val="en-US" w:eastAsia="ko-KR"/>
        </w:rPr>
        <w:t>4</w:t>
      </w:r>
      <w:r>
        <w:rPr>
          <w:b/>
          <w:bCs/>
          <w:lang w:val="en-US" w:eastAsia="ko-KR"/>
        </w:rPr>
        <w:t xml:space="preserve">: indicate </w:t>
      </w:r>
      <w:r w:rsidR="003466BB">
        <w:rPr>
          <w:b/>
          <w:bCs/>
          <w:lang w:val="en-US" w:eastAsia="ko-KR"/>
        </w:rPr>
        <w:t xml:space="preserve">to </w:t>
      </w:r>
      <w:r>
        <w:rPr>
          <w:b/>
          <w:bCs/>
          <w:lang w:val="en-US" w:eastAsia="ko-KR"/>
        </w:rPr>
        <w:t>GSMA that the solution may have impact on PCF, and ask whether they have considered the need for interaction between the entitlement server and the PCF.</w:t>
      </w:r>
    </w:p>
    <w:p w14:paraId="6287AC88" w14:textId="2F5EB515" w:rsidR="00351473" w:rsidRDefault="00351473" w:rsidP="00351473">
      <w:pPr>
        <w:pStyle w:val="Heading2"/>
        <w:rPr>
          <w:lang w:eastAsia="ko-KR"/>
        </w:rPr>
      </w:pPr>
      <w:r>
        <w:rPr>
          <w:lang w:eastAsia="ko-KR"/>
        </w:rPr>
        <w:t>2.</w:t>
      </w:r>
      <w:r w:rsidR="0042275B">
        <w:rPr>
          <w:lang w:eastAsia="ko-KR"/>
        </w:rPr>
        <w:t>5</w:t>
      </w:r>
      <w:r>
        <w:rPr>
          <w:lang w:eastAsia="ko-KR"/>
        </w:rPr>
        <w:t xml:space="preserve"> Time Validity of AppToken</w:t>
      </w:r>
    </w:p>
    <w:p w14:paraId="696466FE" w14:textId="458B21F7" w:rsidR="002429BF" w:rsidRPr="002429BF" w:rsidRDefault="00351473" w:rsidP="00351473">
      <w:pPr>
        <w:rPr>
          <w:lang w:val="en-US" w:eastAsia="ko-KR"/>
        </w:rPr>
      </w:pPr>
      <w:r>
        <w:rPr>
          <w:lang w:val="en-US" w:eastAsia="ko-KR"/>
        </w:rPr>
        <w:t xml:space="preserve">The proposal is unclear as to whether the </w:t>
      </w:r>
      <w:r w:rsidR="002429BF" w:rsidRPr="002429BF">
        <w:rPr>
          <w:lang w:val="en-US" w:eastAsia="ko-KR"/>
        </w:rPr>
        <w:t xml:space="preserve">AppToken </w:t>
      </w:r>
      <w:r>
        <w:rPr>
          <w:lang w:val="en-US" w:eastAsia="ko-KR"/>
        </w:rPr>
        <w:t xml:space="preserve">has a limited </w:t>
      </w:r>
      <w:r w:rsidR="002429BF" w:rsidRPr="002429BF">
        <w:rPr>
          <w:lang w:val="en-US" w:eastAsia="ko-KR"/>
        </w:rPr>
        <w:t xml:space="preserve">time validity or </w:t>
      </w:r>
      <w:r>
        <w:rPr>
          <w:lang w:val="en-US" w:eastAsia="ko-KR"/>
        </w:rPr>
        <w:t xml:space="preserve">it has </w:t>
      </w:r>
      <w:r w:rsidR="002429BF" w:rsidRPr="002429BF">
        <w:rPr>
          <w:lang w:val="en-US" w:eastAsia="ko-KR"/>
        </w:rPr>
        <w:t>no expiration</w:t>
      </w:r>
      <w:r>
        <w:rPr>
          <w:lang w:val="en-US" w:eastAsia="ko-KR"/>
        </w:rPr>
        <w:t xml:space="preserve">. </w:t>
      </w:r>
      <w:r w:rsidR="002429BF" w:rsidRPr="002429BF">
        <w:rPr>
          <w:lang w:val="en-US" w:eastAsia="ko-KR"/>
        </w:rPr>
        <w:t>This would need to be clarified to understand the impact on the creation and handling of URSP rules, and it has implications on the U</w:t>
      </w:r>
      <w:r w:rsidR="00006D46">
        <w:rPr>
          <w:lang w:val="en-US" w:eastAsia="ko-KR"/>
        </w:rPr>
        <w:t>E</w:t>
      </w:r>
      <w:r w:rsidR="002429BF" w:rsidRPr="002429BF">
        <w:rPr>
          <w:lang w:val="en-US" w:eastAsia="ko-KR"/>
        </w:rPr>
        <w:t xml:space="preserve"> side in terms of how many timers would need to be run (one per app?)</w:t>
      </w:r>
      <w:r w:rsidR="00006D46">
        <w:rPr>
          <w:lang w:val="en-US" w:eastAsia="ko-KR"/>
        </w:rPr>
        <w:t>. Also, c</w:t>
      </w:r>
      <w:r w:rsidR="002429BF" w:rsidRPr="002429BF">
        <w:rPr>
          <w:lang w:val="en-US" w:eastAsia="ko-KR"/>
        </w:rPr>
        <w:t>an an App_token be invalidated after being issued? If not, why?</w:t>
      </w:r>
    </w:p>
    <w:p w14:paraId="48BBA5D7" w14:textId="73562059" w:rsidR="00244495" w:rsidRDefault="00351473" w:rsidP="006A5EB8">
      <w:pPr>
        <w:jc w:val="left"/>
        <w:rPr>
          <w:b/>
          <w:bCs/>
          <w:lang w:val="en-US" w:eastAsia="ko-KR"/>
        </w:rPr>
      </w:pPr>
      <w:r>
        <w:rPr>
          <w:b/>
          <w:bCs/>
          <w:lang w:val="en-US" w:eastAsia="ko-KR"/>
        </w:rPr>
        <w:t xml:space="preserve">Proposal </w:t>
      </w:r>
      <w:r w:rsidR="0042275B">
        <w:rPr>
          <w:b/>
          <w:bCs/>
          <w:lang w:val="en-US" w:eastAsia="ko-KR"/>
        </w:rPr>
        <w:t>5</w:t>
      </w:r>
      <w:r>
        <w:rPr>
          <w:b/>
          <w:bCs/>
          <w:lang w:val="en-US" w:eastAsia="ko-KR"/>
        </w:rPr>
        <w:t>:</w:t>
      </w:r>
      <w:r w:rsidRPr="00351473">
        <w:rPr>
          <w:b/>
          <w:bCs/>
          <w:lang w:val="en-US" w:eastAsia="ko-KR"/>
        </w:rPr>
        <w:t xml:space="preserve"> </w:t>
      </w:r>
      <w:r w:rsidR="00006D46">
        <w:rPr>
          <w:b/>
          <w:bCs/>
          <w:lang w:val="en-US" w:eastAsia="ko-KR"/>
        </w:rPr>
        <w:t xml:space="preserve">ask GSMA clarification on the time validity of an AppToken and indicate that </w:t>
      </w:r>
      <w:r w:rsidR="0057729E">
        <w:rPr>
          <w:b/>
          <w:bCs/>
          <w:lang w:val="en-US" w:eastAsia="ko-KR"/>
        </w:rPr>
        <w:t xml:space="preserve">time validity has implications on implementation and handling of URSP rules in the UE, and on the contrary lack of a time validity may require a revocation mechanism. </w:t>
      </w:r>
    </w:p>
    <w:p w14:paraId="7F5928CA" w14:textId="0DF73213" w:rsidR="00C772B4" w:rsidRDefault="00244495" w:rsidP="00C772B4">
      <w:pPr>
        <w:pStyle w:val="Heading2"/>
        <w:rPr>
          <w:lang w:eastAsia="ko-KR"/>
        </w:rPr>
      </w:pPr>
      <w:r>
        <w:rPr>
          <w:lang w:eastAsia="ko-KR"/>
        </w:rPr>
        <w:t>2.</w:t>
      </w:r>
      <w:r w:rsidR="00790838">
        <w:rPr>
          <w:lang w:eastAsia="ko-KR"/>
        </w:rPr>
        <w:t>6</w:t>
      </w:r>
      <w:r>
        <w:rPr>
          <w:lang w:eastAsia="ko-KR"/>
        </w:rPr>
        <w:t xml:space="preserve"> Impact on applications</w:t>
      </w:r>
    </w:p>
    <w:p w14:paraId="3BC25981" w14:textId="57797324" w:rsidR="00C32C76" w:rsidRDefault="00071AC7" w:rsidP="006A5EB8">
      <w:pPr>
        <w:jc w:val="left"/>
        <w:rPr>
          <w:lang w:eastAsia="ko-KR"/>
        </w:rPr>
      </w:pPr>
      <w:r>
        <w:rPr>
          <w:lang w:eastAsia="ko-KR"/>
        </w:rPr>
        <w:t xml:space="preserve">It is evident that applications need to be </w:t>
      </w:r>
      <w:r w:rsidR="00A15D7C">
        <w:rPr>
          <w:lang w:eastAsia="ko-KR"/>
        </w:rPr>
        <w:t xml:space="preserve">modified </w:t>
      </w:r>
      <w:r>
        <w:rPr>
          <w:lang w:eastAsia="ko-KR"/>
        </w:rPr>
        <w:t xml:space="preserve">in order to enable the application to pass the </w:t>
      </w:r>
      <w:r w:rsidR="0055502E">
        <w:rPr>
          <w:lang w:eastAsia="ko-KR"/>
        </w:rPr>
        <w:t>AppToken to the OS. Is this the intention and the assumption?</w:t>
      </w:r>
    </w:p>
    <w:p w14:paraId="74167A87" w14:textId="04724E70" w:rsidR="0055502E" w:rsidRPr="00BB6AA6" w:rsidRDefault="0055502E" w:rsidP="006A5EB8">
      <w:pPr>
        <w:jc w:val="left"/>
        <w:rPr>
          <w:b/>
          <w:bCs/>
          <w:lang w:eastAsia="ko-KR"/>
        </w:rPr>
      </w:pPr>
      <w:r w:rsidRPr="00BB6AA6">
        <w:rPr>
          <w:b/>
          <w:bCs/>
          <w:lang w:eastAsia="ko-KR"/>
        </w:rPr>
        <w:t xml:space="preserve">Proposal </w:t>
      </w:r>
      <w:r w:rsidR="00790838">
        <w:rPr>
          <w:b/>
          <w:bCs/>
          <w:lang w:eastAsia="ko-KR"/>
        </w:rPr>
        <w:t>6</w:t>
      </w:r>
      <w:r w:rsidRPr="00BB6AA6">
        <w:rPr>
          <w:b/>
          <w:bCs/>
          <w:lang w:eastAsia="ko-KR"/>
        </w:rPr>
        <w:t xml:space="preserve">: ask GSMA why they do consider feasible having to rewrite application software to enable </w:t>
      </w:r>
      <w:r w:rsidR="00BB6AA6" w:rsidRPr="00BB6AA6">
        <w:rPr>
          <w:b/>
          <w:bCs/>
          <w:lang w:eastAsia="ko-KR"/>
        </w:rPr>
        <w:t>the AppToken.</w:t>
      </w:r>
    </w:p>
    <w:p w14:paraId="787EC1BF" w14:textId="145EEBE6" w:rsidR="006A5EB8" w:rsidRDefault="006A5EB8" w:rsidP="006A5EB8">
      <w:pPr>
        <w:pStyle w:val="Heading1"/>
        <w:rPr>
          <w:lang w:eastAsia="ko-KR"/>
        </w:rPr>
      </w:pPr>
      <w:r>
        <w:rPr>
          <w:lang w:eastAsia="ko-KR"/>
        </w:rPr>
        <w:t>3.</w:t>
      </w:r>
      <w:r>
        <w:rPr>
          <w:lang w:eastAsia="ko-KR"/>
        </w:rPr>
        <w:tab/>
        <w:t>Conclusions</w:t>
      </w:r>
    </w:p>
    <w:p w14:paraId="31DBB2C6" w14:textId="36A7D417" w:rsidR="006A5EB8" w:rsidRDefault="00595241" w:rsidP="006A5EB8">
      <w:pPr>
        <w:jc w:val="left"/>
        <w:rPr>
          <w:lang w:eastAsia="ko-KR"/>
        </w:rPr>
      </w:pPr>
      <w:r>
        <w:rPr>
          <w:lang w:eastAsia="ko-KR"/>
        </w:rPr>
        <w:t xml:space="preserve">Several questions need to be raised with GSMA and SA3 wrt the proposed solution, and the questions and comments proposed above should be added to an LS response. </w:t>
      </w:r>
    </w:p>
    <w:p w14:paraId="17C97C0E" w14:textId="77777777" w:rsidR="006A5EB8" w:rsidRPr="00413C45" w:rsidRDefault="006A5EB8" w:rsidP="006A5EB8">
      <w:pPr>
        <w:jc w:val="left"/>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167F" w14:textId="77777777" w:rsidR="00040905" w:rsidRDefault="00040905">
      <w:r>
        <w:separator/>
      </w:r>
    </w:p>
  </w:endnote>
  <w:endnote w:type="continuationSeparator" w:id="0">
    <w:p w14:paraId="55C2A59D" w14:textId="77777777" w:rsidR="00040905" w:rsidRDefault="0004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2DDA" w14:textId="77777777" w:rsidR="00040905" w:rsidRDefault="00040905">
      <w:r>
        <w:separator/>
      </w:r>
    </w:p>
  </w:footnote>
  <w:footnote w:type="continuationSeparator" w:id="0">
    <w:p w14:paraId="2BECA772" w14:textId="77777777" w:rsidR="00040905" w:rsidRDefault="00040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C1F7F"/>
    <w:multiLevelType w:val="hybridMultilevel"/>
    <w:tmpl w:val="49080F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9"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A2035B"/>
    <w:multiLevelType w:val="hybridMultilevel"/>
    <w:tmpl w:val="FEEC4AD0"/>
    <w:lvl w:ilvl="0" w:tplc="5B08A92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427799"/>
    <w:multiLevelType w:val="hybridMultilevel"/>
    <w:tmpl w:val="FE98A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8AF31C3"/>
    <w:multiLevelType w:val="hybridMultilevel"/>
    <w:tmpl w:val="1004D148"/>
    <w:lvl w:ilvl="0" w:tplc="86E8D5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5"/>
  </w:num>
  <w:num w:numId="2" w16cid:durableId="1272318533">
    <w:abstractNumId w:val="22"/>
  </w:num>
  <w:num w:numId="3" w16cid:durableId="416366409">
    <w:abstractNumId w:val="38"/>
  </w:num>
  <w:num w:numId="4" w16cid:durableId="468128092">
    <w:abstractNumId w:val="41"/>
  </w:num>
  <w:num w:numId="5" w16cid:durableId="865676732">
    <w:abstractNumId w:val="2"/>
  </w:num>
  <w:num w:numId="6" w16cid:durableId="921374761">
    <w:abstractNumId w:val="40"/>
  </w:num>
  <w:num w:numId="7" w16cid:durableId="755906302">
    <w:abstractNumId w:val="48"/>
  </w:num>
  <w:num w:numId="8" w16cid:durableId="1704791693">
    <w:abstractNumId w:val="10"/>
  </w:num>
  <w:num w:numId="9" w16cid:durableId="1479615782">
    <w:abstractNumId w:val="39"/>
  </w:num>
  <w:num w:numId="10" w16cid:durableId="1508865147">
    <w:abstractNumId w:val="19"/>
  </w:num>
  <w:num w:numId="11" w16cid:durableId="1547059481">
    <w:abstractNumId w:val="16"/>
  </w:num>
  <w:num w:numId="12" w16cid:durableId="685979863">
    <w:abstractNumId w:val="7"/>
  </w:num>
  <w:num w:numId="13" w16cid:durableId="1017537926">
    <w:abstractNumId w:val="53"/>
  </w:num>
  <w:num w:numId="14" w16cid:durableId="520164773">
    <w:abstractNumId w:val="33"/>
  </w:num>
  <w:num w:numId="15" w16cid:durableId="569117125">
    <w:abstractNumId w:val="18"/>
  </w:num>
  <w:num w:numId="16" w16cid:durableId="230119472">
    <w:abstractNumId w:val="12"/>
  </w:num>
  <w:num w:numId="17" w16cid:durableId="1684164742">
    <w:abstractNumId w:val="44"/>
  </w:num>
  <w:num w:numId="18" w16cid:durableId="1707757441">
    <w:abstractNumId w:val="1"/>
  </w:num>
  <w:num w:numId="19" w16cid:durableId="1597903390">
    <w:abstractNumId w:val="27"/>
  </w:num>
  <w:num w:numId="20" w16cid:durableId="826481359">
    <w:abstractNumId w:val="21"/>
  </w:num>
  <w:num w:numId="21" w16cid:durableId="452485432">
    <w:abstractNumId w:val="45"/>
  </w:num>
  <w:num w:numId="22" w16cid:durableId="2090035489">
    <w:abstractNumId w:val="15"/>
  </w:num>
  <w:num w:numId="23" w16cid:durableId="1479761102">
    <w:abstractNumId w:val="30"/>
  </w:num>
  <w:num w:numId="24" w16cid:durableId="488403885">
    <w:abstractNumId w:val="13"/>
  </w:num>
  <w:num w:numId="25" w16cid:durableId="71971489">
    <w:abstractNumId w:val="36"/>
  </w:num>
  <w:num w:numId="26" w16cid:durableId="449278428">
    <w:abstractNumId w:val="50"/>
  </w:num>
  <w:num w:numId="27" w16cid:durableId="1543248751">
    <w:abstractNumId w:val="42"/>
  </w:num>
  <w:num w:numId="28" w16cid:durableId="986395512">
    <w:abstractNumId w:val="5"/>
  </w:num>
  <w:num w:numId="29" w16cid:durableId="1163669053">
    <w:abstractNumId w:val="0"/>
  </w:num>
  <w:num w:numId="30" w16cid:durableId="616643130">
    <w:abstractNumId w:val="54"/>
  </w:num>
  <w:num w:numId="31" w16cid:durableId="236865159">
    <w:abstractNumId w:val="25"/>
  </w:num>
  <w:num w:numId="32" w16cid:durableId="1893732357">
    <w:abstractNumId w:val="14"/>
  </w:num>
  <w:num w:numId="33" w16cid:durableId="1431050625">
    <w:abstractNumId w:val="4"/>
  </w:num>
  <w:num w:numId="34" w16cid:durableId="403726997">
    <w:abstractNumId w:val="37"/>
  </w:num>
  <w:num w:numId="35" w16cid:durableId="737558380">
    <w:abstractNumId w:val="32"/>
  </w:num>
  <w:num w:numId="36" w16cid:durableId="1596816396">
    <w:abstractNumId w:val="52"/>
  </w:num>
  <w:num w:numId="37" w16cid:durableId="610431645">
    <w:abstractNumId w:val="49"/>
  </w:num>
  <w:num w:numId="38" w16cid:durableId="950429535">
    <w:abstractNumId w:val="11"/>
  </w:num>
  <w:num w:numId="39" w16cid:durableId="1716930036">
    <w:abstractNumId w:val="46"/>
  </w:num>
  <w:num w:numId="40" w16cid:durableId="1969630663">
    <w:abstractNumId w:val="20"/>
  </w:num>
  <w:num w:numId="41" w16cid:durableId="1787774746">
    <w:abstractNumId w:val="51"/>
  </w:num>
  <w:num w:numId="42" w16cid:durableId="1721053482">
    <w:abstractNumId w:val="3"/>
  </w:num>
  <w:num w:numId="43" w16cid:durableId="1164858172">
    <w:abstractNumId w:val="34"/>
  </w:num>
  <w:num w:numId="44" w16cid:durableId="1570529765">
    <w:abstractNumId w:val="24"/>
  </w:num>
  <w:num w:numId="45" w16cid:durableId="1780757845">
    <w:abstractNumId w:val="8"/>
  </w:num>
  <w:num w:numId="46" w16cid:durableId="1140852429">
    <w:abstractNumId w:val="23"/>
  </w:num>
  <w:num w:numId="47" w16cid:durableId="366764227">
    <w:abstractNumId w:val="29"/>
  </w:num>
  <w:num w:numId="48" w16cid:durableId="1556622150">
    <w:abstractNumId w:val="47"/>
  </w:num>
  <w:num w:numId="49" w16cid:durableId="1370834381">
    <w:abstractNumId w:val="9"/>
  </w:num>
  <w:num w:numId="50" w16cid:durableId="459761387">
    <w:abstractNumId w:val="43"/>
  </w:num>
  <w:num w:numId="51" w16cid:durableId="1651791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4228581">
    <w:abstractNumId w:val="17"/>
  </w:num>
  <w:num w:numId="53" w16cid:durableId="1861698423">
    <w:abstractNumId w:val="28"/>
  </w:num>
  <w:num w:numId="54" w16cid:durableId="1141536220">
    <w:abstractNumId w:val="31"/>
  </w:num>
  <w:num w:numId="55" w16cid:durableId="6275161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D46"/>
    <w:rsid w:val="000073A7"/>
    <w:rsid w:val="00011C42"/>
    <w:rsid w:val="00012335"/>
    <w:rsid w:val="00012C84"/>
    <w:rsid w:val="000133ED"/>
    <w:rsid w:val="00014636"/>
    <w:rsid w:val="00015049"/>
    <w:rsid w:val="0001664E"/>
    <w:rsid w:val="000167DC"/>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905"/>
    <w:rsid w:val="00040E26"/>
    <w:rsid w:val="00040FF1"/>
    <w:rsid w:val="00041677"/>
    <w:rsid w:val="0004178E"/>
    <w:rsid w:val="00041968"/>
    <w:rsid w:val="00042381"/>
    <w:rsid w:val="000433F7"/>
    <w:rsid w:val="00043C75"/>
    <w:rsid w:val="000441F6"/>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AC7"/>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BE2"/>
    <w:rsid w:val="000A3CCE"/>
    <w:rsid w:val="000A4140"/>
    <w:rsid w:val="000A5ADD"/>
    <w:rsid w:val="000A5C5A"/>
    <w:rsid w:val="000A6394"/>
    <w:rsid w:val="000A6461"/>
    <w:rsid w:val="000A6836"/>
    <w:rsid w:val="000A68D7"/>
    <w:rsid w:val="000A6B7E"/>
    <w:rsid w:val="000B07E2"/>
    <w:rsid w:val="000B0BAB"/>
    <w:rsid w:val="000B1508"/>
    <w:rsid w:val="000B17C7"/>
    <w:rsid w:val="000B1CD5"/>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D23"/>
    <w:rsid w:val="001557EE"/>
    <w:rsid w:val="00155B21"/>
    <w:rsid w:val="00155BCD"/>
    <w:rsid w:val="0015629E"/>
    <w:rsid w:val="00156E35"/>
    <w:rsid w:val="0015713D"/>
    <w:rsid w:val="001575C5"/>
    <w:rsid w:val="001577CA"/>
    <w:rsid w:val="001604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39"/>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AAD"/>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9BF"/>
    <w:rsid w:val="00242A88"/>
    <w:rsid w:val="0024372D"/>
    <w:rsid w:val="00243CB2"/>
    <w:rsid w:val="00243DB2"/>
    <w:rsid w:val="0024427B"/>
    <w:rsid w:val="002442A9"/>
    <w:rsid w:val="00244495"/>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87CFC"/>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672"/>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44"/>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6BB"/>
    <w:rsid w:val="0034674F"/>
    <w:rsid w:val="00346A29"/>
    <w:rsid w:val="00346AC6"/>
    <w:rsid w:val="003475A6"/>
    <w:rsid w:val="003476EB"/>
    <w:rsid w:val="00347D87"/>
    <w:rsid w:val="00347F49"/>
    <w:rsid w:val="00350063"/>
    <w:rsid w:val="00350433"/>
    <w:rsid w:val="0035079C"/>
    <w:rsid w:val="003507D6"/>
    <w:rsid w:val="00350C48"/>
    <w:rsid w:val="00351473"/>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94D"/>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56F"/>
    <w:rsid w:val="0040668F"/>
    <w:rsid w:val="00406EFD"/>
    <w:rsid w:val="00407025"/>
    <w:rsid w:val="004074E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75B"/>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800"/>
    <w:rsid w:val="00521555"/>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02E"/>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29E"/>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4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C2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27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076"/>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0A0"/>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783"/>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5EB8"/>
    <w:rsid w:val="006A60A9"/>
    <w:rsid w:val="006A61E2"/>
    <w:rsid w:val="006A61FA"/>
    <w:rsid w:val="006A6B3F"/>
    <w:rsid w:val="006A7274"/>
    <w:rsid w:val="006A76F3"/>
    <w:rsid w:val="006A78E9"/>
    <w:rsid w:val="006A7F76"/>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068"/>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38"/>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23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5E"/>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AFD"/>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91"/>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C5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5A6"/>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D7C"/>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FC0"/>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AA6"/>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311"/>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283"/>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A24"/>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2C76"/>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2B4"/>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BBD"/>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4B4"/>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8E5"/>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5A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518"/>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14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0C1"/>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65B"/>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NormalParagraph">
    <w:name w:val="Normal Paragraph"/>
    <w:qFormat/>
    <w:rsid w:val="00CB3BBD"/>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96574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5545558">
      <w:bodyDiv w:val="1"/>
      <w:marLeft w:val="0"/>
      <w:marRight w:val="0"/>
      <w:marTop w:val="0"/>
      <w:marBottom w:val="0"/>
      <w:divBdr>
        <w:top w:val="none" w:sz="0" w:space="0" w:color="auto"/>
        <w:left w:val="none" w:sz="0" w:space="0" w:color="auto"/>
        <w:bottom w:val="none" w:sz="0" w:space="0" w:color="auto"/>
        <w:right w:val="none" w:sz="0" w:space="0" w:color="auto"/>
      </w:divBdr>
    </w:div>
    <w:div w:id="342830035">
      <w:bodyDiv w:val="1"/>
      <w:marLeft w:val="0"/>
      <w:marRight w:val="0"/>
      <w:marTop w:val="0"/>
      <w:marBottom w:val="0"/>
      <w:divBdr>
        <w:top w:val="none" w:sz="0" w:space="0" w:color="auto"/>
        <w:left w:val="none" w:sz="0" w:space="0" w:color="auto"/>
        <w:bottom w:val="none" w:sz="0" w:space="0" w:color="auto"/>
        <w:right w:val="none" w:sz="0" w:space="0" w:color="auto"/>
      </w:divBdr>
    </w:div>
    <w:div w:id="345595716">
      <w:bodyDiv w:val="1"/>
      <w:marLeft w:val="0"/>
      <w:marRight w:val="0"/>
      <w:marTop w:val="0"/>
      <w:marBottom w:val="0"/>
      <w:divBdr>
        <w:top w:val="none" w:sz="0" w:space="0" w:color="auto"/>
        <w:left w:val="none" w:sz="0" w:space="0" w:color="auto"/>
        <w:bottom w:val="none" w:sz="0" w:space="0" w:color="auto"/>
        <w:right w:val="none" w:sz="0" w:space="0" w:color="auto"/>
      </w:divBdr>
    </w:div>
    <w:div w:id="379134827">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0772363">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92324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250235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79891161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7099962">
      <w:bodyDiv w:val="1"/>
      <w:marLeft w:val="0"/>
      <w:marRight w:val="0"/>
      <w:marTop w:val="0"/>
      <w:marBottom w:val="0"/>
      <w:divBdr>
        <w:top w:val="none" w:sz="0" w:space="0" w:color="auto"/>
        <w:left w:val="none" w:sz="0" w:space="0" w:color="auto"/>
        <w:bottom w:val="none" w:sz="0" w:space="0" w:color="auto"/>
        <w:right w:val="none" w:sz="0" w:space="0" w:color="auto"/>
      </w:divBdr>
    </w:div>
    <w:div w:id="202744489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7216720">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183</TotalTime>
  <Pages>2</Pages>
  <Words>808</Words>
  <Characters>4608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71</cp:revision>
  <cp:lastPrinted>2017-11-09T01:38:00Z</cp:lastPrinted>
  <dcterms:created xsi:type="dcterms:W3CDTF">2023-05-02T11:28:00Z</dcterms:created>
  <dcterms:modified xsi:type="dcterms:W3CDTF">2025-02-10T18:29:00Z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